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9E09" w14:textId="77777777" w:rsidR="001275C2" w:rsidRDefault="001275C2" w:rsidP="001275C2">
      <w:pPr>
        <w:jc w:val="both"/>
      </w:pPr>
      <w:r>
        <w:t>Il Regolamento (CE) n. 1881/2006 stabiliva i livelli massimi per alcuni contaminanti negli alimenti ed è stato modificato più volte. La Commissione Europea ha deciso di abrogarlo e sostituirlo con il nuovo documento al fine di migliorare la chiarezza delle norme e ampliare le definizioni.</w:t>
      </w:r>
    </w:p>
    <w:p w14:paraId="69F95435" w14:textId="3F53CF26" w:rsidR="001275C2" w:rsidRDefault="001275C2" w:rsidP="001275C2">
      <w:pPr>
        <w:jc w:val="both"/>
      </w:pPr>
      <w:r>
        <w:t>Il Regolamento (UE) 2023/915 della Commissione riguarda i limiti massimi per alcuni contaminanti negli alimenti e abroga il Regolamento (CE) n. 1881/2006.</w:t>
      </w:r>
    </w:p>
    <w:p w14:paraId="0AD71299" w14:textId="7009BE63" w:rsidR="001275C2" w:rsidRDefault="001275C2" w:rsidP="001275C2">
      <w:pPr>
        <w:jc w:val="both"/>
      </w:pPr>
      <w:r>
        <w:t xml:space="preserve">Tra i contaminati, si fa riferimento anche ai PFAS (in particolare: PFOA, PFOS, PFNA, </w:t>
      </w:r>
      <w:proofErr w:type="spellStart"/>
      <w:r>
        <w:t>PFHxS</w:t>
      </w:r>
      <w:proofErr w:type="spellEnd"/>
      <w:r>
        <w:t xml:space="preserve"> e la loro somma), come è possibile vedere al punto 4.2 dell’Allegato I del presente Regolamento.</w:t>
      </w:r>
    </w:p>
    <w:p w14:paraId="5047E7C0" w14:textId="3CA991FE" w:rsidR="001275C2" w:rsidRDefault="001275C2" w:rsidP="001275C2">
      <w:pPr>
        <w:jc w:val="both"/>
      </w:pPr>
      <w:r>
        <w:t>Inoltre, il Regolamento (UE) 2023/915 presenta delle novità</w:t>
      </w:r>
      <w:r w:rsidR="005B6071">
        <w:t>; ad esempio</w:t>
      </w:r>
      <w:r>
        <w:t>:</w:t>
      </w:r>
    </w:p>
    <w:p w14:paraId="7192844B" w14:textId="34B3A1DE" w:rsidR="001275C2" w:rsidRDefault="001275C2" w:rsidP="00B7783B">
      <w:pPr>
        <w:pStyle w:val="Paragrafoelenco"/>
        <w:numPr>
          <w:ilvl w:val="0"/>
          <w:numId w:val="1"/>
        </w:numPr>
        <w:jc w:val="both"/>
      </w:pPr>
      <w:r>
        <w:t>Vengono fornite le definizioni di "alimento", "operatore del settore alimentare", "immissione sul mercato", "consumatore finale", "trasformazione", "prodotti non trasformati" e "prodotti trasformati" (art. 1).</w:t>
      </w:r>
    </w:p>
    <w:p w14:paraId="5CC319C4" w14:textId="4EEE6AF2" w:rsidR="001275C2" w:rsidRDefault="001275C2" w:rsidP="001275C2">
      <w:pPr>
        <w:pStyle w:val="Paragrafoelenco"/>
        <w:numPr>
          <w:ilvl w:val="0"/>
          <w:numId w:val="1"/>
        </w:numPr>
        <w:jc w:val="both"/>
      </w:pPr>
      <w:r>
        <w:t>Si applica un divieto generale di disintossicazione a tutti gli alimenti contenenti contaminanti. Pertanto, gli alimenti che contengono contaminanti elencati nell'allegato I non devono essere deliberatamente trattati chimicamente per la disintossicazione. Nel Regolamento (CE) n. 1881/2006, questo divieto si applicava solo ai prodotti alimentari contenenti contaminanti elencati nella sezione 2 dell'allegato (micotossine) (art.4).</w:t>
      </w:r>
    </w:p>
    <w:p w14:paraId="43C05742" w14:textId="2B8994E4" w:rsidR="001275C2" w:rsidRDefault="001275C2" w:rsidP="001275C2">
      <w:pPr>
        <w:pStyle w:val="Paragrafoelenco"/>
        <w:numPr>
          <w:ilvl w:val="0"/>
          <w:numId w:val="1"/>
        </w:numPr>
        <w:jc w:val="both"/>
      </w:pPr>
      <w:r>
        <w:t>Sono previste misure transitorie per l'immissione in commercio di determinati alimenti riguardo ai limiti massimi per alcuni contaminanti (art.10).</w:t>
      </w:r>
    </w:p>
    <w:p w14:paraId="0D225833" w14:textId="3EABCBE3" w:rsidR="00D30A98" w:rsidRDefault="001275C2" w:rsidP="001275C2">
      <w:pPr>
        <w:jc w:val="both"/>
      </w:pPr>
      <w:r>
        <w:t>Il nuovo regolamento entrerà in vigore il 25 maggio 2023.</w:t>
      </w:r>
    </w:p>
    <w:p w14:paraId="5B70B4EC" w14:textId="77777777" w:rsidR="00091975" w:rsidRDefault="00091975" w:rsidP="001275C2">
      <w:pPr>
        <w:jc w:val="both"/>
      </w:pPr>
    </w:p>
    <w:p w14:paraId="738AC188" w14:textId="77777777" w:rsidR="00091975" w:rsidRDefault="00091975" w:rsidP="001275C2">
      <w:pPr>
        <w:jc w:val="both"/>
      </w:pPr>
    </w:p>
    <w:p w14:paraId="5F2C6FEB" w14:textId="77777777" w:rsidR="00091975" w:rsidRDefault="00091975" w:rsidP="00091975">
      <w:pPr>
        <w:jc w:val="both"/>
      </w:pPr>
      <w:r>
        <w:t>Il Regolamento (CE) n. 1881/2006 stabiliva i livelli massimi per alcuni contaminanti negli alimenti ed è stato modificato più volte. La Commissione Europea ha deciso di abrogarlo e sostituirlo con il nuovo documento al fine di migliorare la chiarezza delle norme e ampliare le definizioni.</w:t>
      </w:r>
    </w:p>
    <w:p w14:paraId="46CE6688" w14:textId="77777777" w:rsidR="00091975" w:rsidRDefault="00091975" w:rsidP="00091975">
      <w:pPr>
        <w:jc w:val="both"/>
      </w:pPr>
      <w:r>
        <w:t>Il Regolamento (UE) 2023/915 della Commissione riguarda i limiti massimi per alcuni contaminanti negli alimenti e abroga il Regolamento (CE) n. 1881/2006.</w:t>
      </w:r>
    </w:p>
    <w:p w14:paraId="11F679F9" w14:textId="2F1DB402" w:rsidR="00091975" w:rsidRDefault="00091975" w:rsidP="001275C2">
      <w:pPr>
        <w:jc w:val="both"/>
      </w:pPr>
      <w:r>
        <w:t xml:space="preserve">Per la qualità dei prodotti alimentari preparati e serviti nella ristorazione collettiva (mense scolastiche e universitarie, aziende sanitarie, mense ministeriali, </w:t>
      </w:r>
      <w:r w:rsidR="000C229D">
        <w:t>etc.</w:t>
      </w:r>
      <w:r>
        <w:t xml:space="preserve">) diventa importante </w:t>
      </w:r>
      <w:r w:rsidR="00412F05">
        <w:t xml:space="preserve">in termini pratici </w:t>
      </w:r>
      <w:r w:rsidR="000C229D">
        <w:t xml:space="preserve">l’Allegato I che, oltre alle sostanze perfluoroalchiliche, indica i tenori massimi dei contaminanti chimici e microbiologici negli alimenti di origine animale sia terrestri che acquatici. </w:t>
      </w:r>
    </w:p>
    <w:sectPr w:rsidR="00091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330"/>
    <w:multiLevelType w:val="hybridMultilevel"/>
    <w:tmpl w:val="CA26A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06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E2"/>
    <w:rsid w:val="00091975"/>
    <w:rsid w:val="000C229D"/>
    <w:rsid w:val="001275C2"/>
    <w:rsid w:val="00412F05"/>
    <w:rsid w:val="005B6071"/>
    <w:rsid w:val="007F38F8"/>
    <w:rsid w:val="008C73E2"/>
    <w:rsid w:val="00B7783B"/>
    <w:rsid w:val="00D30A98"/>
    <w:rsid w:val="00F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492F4"/>
  <w15:chartTrackingRefBased/>
  <w15:docId w15:val="{10C52CB0-D0C4-014F-8FF0-76B55FCB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difabio.martina96@gmail.com</dc:creator>
  <cp:keywords/>
  <dc:description/>
  <cp:lastModifiedBy>difabio.martina96@gmail.com</cp:lastModifiedBy>
  <cp:revision>15</cp:revision>
  <dcterms:created xsi:type="dcterms:W3CDTF">2023-05-15T11:53:00Z</dcterms:created>
  <dcterms:modified xsi:type="dcterms:W3CDTF">2023-05-15T12:41:00Z</dcterms:modified>
</cp:coreProperties>
</file>